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0B" w:rsidRPr="00315A5A" w:rsidRDefault="0002340B" w:rsidP="002333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02340B" w:rsidRPr="00315A5A" w:rsidRDefault="0002340B" w:rsidP="0023334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340B" w:rsidRPr="00315A5A" w:rsidRDefault="0002340B" w:rsidP="0023334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РАЙОН</w:t>
      </w:r>
    </w:p>
    <w:p w:rsidR="0002340B" w:rsidRPr="00315A5A" w:rsidRDefault="0002340B" w:rsidP="0023334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2340B" w:rsidRPr="00315A5A" w:rsidRDefault="0002340B" w:rsidP="002333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gramStart"/>
      <w:r w:rsidRPr="00315A5A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315A5A">
        <w:rPr>
          <w:rFonts w:ascii="Times New Roman" w:hAnsi="Times New Roman"/>
          <w:sz w:val="28"/>
          <w:szCs w:val="28"/>
        </w:rPr>
        <w:t>ИБИРСКИЙ</w:t>
      </w:r>
    </w:p>
    <w:p w:rsidR="0002340B" w:rsidRPr="00315A5A" w:rsidRDefault="0002340B" w:rsidP="002333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2340B" w:rsidRPr="00315A5A" w:rsidRDefault="0002340B" w:rsidP="002333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02340B" w:rsidRPr="00315A5A" w:rsidRDefault="0002340B" w:rsidP="002333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2340B" w:rsidRPr="00315A5A" w:rsidRDefault="0002340B" w:rsidP="0023334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ОСТАНОВЛЕНИЕ</w:t>
      </w:r>
    </w:p>
    <w:p w:rsidR="00CC3862" w:rsidRDefault="00CC3862" w:rsidP="00233347">
      <w:pPr>
        <w:spacing w:after="0" w:line="240" w:lineRule="auto"/>
      </w:pPr>
    </w:p>
    <w:p w:rsidR="00CC3862" w:rsidRPr="00A40ADF" w:rsidRDefault="00CC3862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ADF">
        <w:rPr>
          <w:rFonts w:ascii="Times New Roman" w:hAnsi="Times New Roman" w:cs="Times New Roman"/>
          <w:sz w:val="28"/>
          <w:szCs w:val="28"/>
        </w:rPr>
        <w:t xml:space="preserve">от </w:t>
      </w:r>
      <w:r w:rsidR="00DD5A22">
        <w:rPr>
          <w:rFonts w:ascii="Times New Roman" w:hAnsi="Times New Roman" w:cs="Times New Roman"/>
          <w:sz w:val="28"/>
          <w:szCs w:val="28"/>
        </w:rPr>
        <w:t>18</w:t>
      </w:r>
      <w:r w:rsidRPr="00A40ADF">
        <w:rPr>
          <w:rFonts w:ascii="Times New Roman" w:hAnsi="Times New Roman" w:cs="Times New Roman"/>
          <w:sz w:val="28"/>
          <w:szCs w:val="28"/>
        </w:rPr>
        <w:t>.</w:t>
      </w:r>
      <w:r w:rsidR="00D87354">
        <w:rPr>
          <w:rFonts w:ascii="Times New Roman" w:hAnsi="Times New Roman" w:cs="Times New Roman"/>
          <w:sz w:val="28"/>
          <w:szCs w:val="28"/>
        </w:rPr>
        <w:t>1</w:t>
      </w:r>
      <w:r w:rsidR="008E13E2">
        <w:rPr>
          <w:rFonts w:ascii="Times New Roman" w:hAnsi="Times New Roman" w:cs="Times New Roman"/>
          <w:sz w:val="28"/>
          <w:szCs w:val="28"/>
        </w:rPr>
        <w:t>2</w:t>
      </w:r>
      <w:r w:rsidRPr="00A40ADF">
        <w:rPr>
          <w:rFonts w:ascii="Times New Roman" w:hAnsi="Times New Roman" w:cs="Times New Roman"/>
          <w:sz w:val="28"/>
          <w:szCs w:val="28"/>
        </w:rPr>
        <w:t>.20</w:t>
      </w:r>
      <w:r w:rsidR="00A40ADF">
        <w:rPr>
          <w:rFonts w:ascii="Times New Roman" w:hAnsi="Times New Roman" w:cs="Times New Roman"/>
          <w:sz w:val="28"/>
          <w:szCs w:val="28"/>
        </w:rPr>
        <w:t>15</w:t>
      </w:r>
    </w:p>
    <w:p w:rsidR="00CC3862" w:rsidRPr="00A40ADF" w:rsidRDefault="00A40ADF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Сибирский</w:t>
      </w:r>
      <w:r w:rsidR="00CC3862" w:rsidRPr="00A40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D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862" w:rsidRPr="00A40ADF">
        <w:rPr>
          <w:rFonts w:ascii="Times New Roman" w:hAnsi="Times New Roman" w:cs="Times New Roman"/>
          <w:sz w:val="28"/>
          <w:szCs w:val="28"/>
        </w:rPr>
        <w:t xml:space="preserve">№ </w:t>
      </w:r>
      <w:r w:rsidR="00DD5A22">
        <w:rPr>
          <w:rFonts w:ascii="Times New Roman" w:hAnsi="Times New Roman" w:cs="Times New Roman"/>
          <w:sz w:val="28"/>
          <w:szCs w:val="28"/>
        </w:rPr>
        <w:t>2</w:t>
      </w:r>
      <w:r w:rsidR="00233347">
        <w:rPr>
          <w:rFonts w:ascii="Times New Roman" w:hAnsi="Times New Roman" w:cs="Times New Roman"/>
          <w:sz w:val="28"/>
          <w:szCs w:val="28"/>
        </w:rPr>
        <w:t>9</w:t>
      </w:r>
    </w:p>
    <w:p w:rsidR="00CC3862" w:rsidRPr="00A40ADF" w:rsidRDefault="00CC3862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354" w:rsidRDefault="00CC3862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ADF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D87354">
        <w:rPr>
          <w:rFonts w:ascii="Times New Roman" w:hAnsi="Times New Roman" w:cs="Times New Roman"/>
          <w:sz w:val="28"/>
          <w:szCs w:val="28"/>
        </w:rPr>
        <w:t xml:space="preserve">размера дохода, приходящегося </w:t>
      </w:r>
    </w:p>
    <w:p w:rsidR="00D87354" w:rsidRDefault="00D87354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члена семьи, и стоимости имущества, </w:t>
      </w:r>
    </w:p>
    <w:p w:rsidR="00D87354" w:rsidRDefault="00D87354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 членов семьи и </w:t>
      </w:r>
    </w:p>
    <w:p w:rsidR="00D87354" w:rsidRDefault="00D87354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подлежащего налогообложению, в целях </w:t>
      </w:r>
    </w:p>
    <w:p w:rsidR="00D87354" w:rsidRDefault="00D87354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D87354" w:rsidRDefault="00D87354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им по договорам социального </w:t>
      </w:r>
    </w:p>
    <w:p w:rsidR="00D87354" w:rsidRDefault="00D87354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найма жилых помещений муниципального </w:t>
      </w:r>
    </w:p>
    <w:p w:rsidR="00CC3862" w:rsidRPr="00A40ADF" w:rsidRDefault="00D87354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фонда</w:t>
      </w:r>
    </w:p>
    <w:p w:rsidR="00CC3862" w:rsidRPr="00A40ADF" w:rsidRDefault="00CC3862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62" w:rsidRDefault="00CC3862" w:rsidP="0023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ADF">
        <w:rPr>
          <w:rFonts w:ascii="Times New Roman" w:hAnsi="Times New Roman" w:cs="Times New Roman"/>
          <w:sz w:val="28"/>
          <w:szCs w:val="28"/>
        </w:rPr>
        <w:t xml:space="preserve">В </w:t>
      </w:r>
      <w:r w:rsidR="0002340B">
        <w:rPr>
          <w:rFonts w:ascii="Times New Roman" w:hAnsi="Times New Roman" w:cs="Times New Roman"/>
          <w:sz w:val="28"/>
          <w:szCs w:val="28"/>
        </w:rPr>
        <w:t>соответствии со ст.</w:t>
      </w:r>
      <w:r w:rsidR="00D87354">
        <w:rPr>
          <w:rFonts w:ascii="Times New Roman" w:hAnsi="Times New Roman" w:cs="Times New Roman"/>
          <w:sz w:val="28"/>
          <w:szCs w:val="28"/>
        </w:rPr>
        <w:t xml:space="preserve"> 14</w:t>
      </w:r>
      <w:r w:rsidR="0002340B">
        <w:rPr>
          <w:rFonts w:ascii="Times New Roman" w:hAnsi="Times New Roman" w:cs="Times New Roman"/>
          <w:sz w:val="28"/>
          <w:szCs w:val="28"/>
        </w:rPr>
        <w:t>, ст. 49</w:t>
      </w:r>
      <w:r w:rsidR="00D87354">
        <w:rPr>
          <w:rFonts w:ascii="Times New Roman" w:hAnsi="Times New Roman" w:cs="Times New Roman"/>
          <w:sz w:val="28"/>
          <w:szCs w:val="28"/>
        </w:rPr>
        <w:t xml:space="preserve"> Жилищного коде</w:t>
      </w:r>
      <w:r w:rsidR="00514D8A">
        <w:rPr>
          <w:rFonts w:ascii="Times New Roman" w:hAnsi="Times New Roman" w:cs="Times New Roman"/>
          <w:sz w:val="28"/>
          <w:szCs w:val="28"/>
        </w:rPr>
        <w:t>кса Российской Федерации, законами</w:t>
      </w:r>
      <w:bookmarkStart w:id="0" w:name="_GoBack"/>
      <w:bookmarkEnd w:id="0"/>
      <w:r w:rsidR="00D873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от 06.07.2005 №</w:t>
      </w:r>
      <w:r w:rsidR="00514D8A">
        <w:rPr>
          <w:rFonts w:ascii="Times New Roman" w:hAnsi="Times New Roman" w:cs="Times New Roman"/>
          <w:sz w:val="28"/>
          <w:szCs w:val="28"/>
        </w:rPr>
        <w:t xml:space="preserve"> </w:t>
      </w:r>
      <w:r w:rsidR="00D87354">
        <w:rPr>
          <w:rFonts w:ascii="Times New Roman" w:hAnsi="Times New Roman" w:cs="Times New Roman"/>
          <w:sz w:val="28"/>
          <w:szCs w:val="28"/>
        </w:rPr>
        <w:t>57-оз «О регулировании отдельных жилищных отношений в Ханты-Мансийском автономном округе-Югре», от 20.06.2001 №</w:t>
      </w:r>
      <w:r w:rsidR="00514D8A">
        <w:rPr>
          <w:rFonts w:ascii="Times New Roman" w:hAnsi="Times New Roman" w:cs="Times New Roman"/>
          <w:sz w:val="28"/>
          <w:szCs w:val="28"/>
        </w:rPr>
        <w:t xml:space="preserve"> </w:t>
      </w:r>
      <w:r w:rsidR="00D87354">
        <w:rPr>
          <w:rFonts w:ascii="Times New Roman" w:hAnsi="Times New Roman" w:cs="Times New Roman"/>
          <w:sz w:val="28"/>
          <w:szCs w:val="28"/>
        </w:rPr>
        <w:t>42-оз «О потребительской корзине и порядке установления величины прожиточного минимума в Ханты-Мансийском автономном округе-Югре», в целях признания граждан малоимущими</w:t>
      </w:r>
      <w:r w:rsidR="0089029B">
        <w:rPr>
          <w:rFonts w:ascii="Times New Roman" w:hAnsi="Times New Roman" w:cs="Times New Roman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фонда,</w:t>
      </w:r>
      <w:proofErr w:type="gramEnd"/>
    </w:p>
    <w:p w:rsidR="00A40ADF" w:rsidRPr="00A40ADF" w:rsidRDefault="00A40ADF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62" w:rsidRDefault="00CC3862" w:rsidP="0023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DF">
        <w:rPr>
          <w:rFonts w:ascii="Times New Roman" w:hAnsi="Times New Roman" w:cs="Times New Roman"/>
          <w:sz w:val="28"/>
          <w:szCs w:val="28"/>
        </w:rPr>
        <w:t xml:space="preserve">1. </w:t>
      </w:r>
      <w:r w:rsidR="0089029B">
        <w:rPr>
          <w:rFonts w:ascii="Times New Roman" w:hAnsi="Times New Roman" w:cs="Times New Roman"/>
          <w:sz w:val="28"/>
          <w:szCs w:val="28"/>
        </w:rPr>
        <w:t>Установить размер дохода, приходящегося на каждого члена сем</w:t>
      </w:r>
      <w:r w:rsidR="008E13E2">
        <w:rPr>
          <w:rFonts w:ascii="Times New Roman" w:hAnsi="Times New Roman" w:cs="Times New Roman"/>
          <w:sz w:val="28"/>
          <w:szCs w:val="28"/>
        </w:rPr>
        <w:t>ь</w:t>
      </w:r>
      <w:r w:rsidR="0089029B">
        <w:rPr>
          <w:rFonts w:ascii="Times New Roman" w:hAnsi="Times New Roman" w:cs="Times New Roman"/>
          <w:sz w:val="28"/>
          <w:szCs w:val="28"/>
        </w:rPr>
        <w:t xml:space="preserve">и </w:t>
      </w:r>
      <w:r w:rsidR="0002340B">
        <w:rPr>
          <w:rFonts w:ascii="Times New Roman" w:hAnsi="Times New Roman" w:cs="Times New Roman"/>
          <w:sz w:val="28"/>
          <w:szCs w:val="28"/>
        </w:rPr>
        <w:t>полтора</w:t>
      </w:r>
      <w:r w:rsidR="0089029B">
        <w:rPr>
          <w:rFonts w:ascii="Times New Roman" w:hAnsi="Times New Roman" w:cs="Times New Roman"/>
          <w:sz w:val="28"/>
          <w:szCs w:val="28"/>
        </w:rPr>
        <w:t xml:space="preserve"> и менее прожиточного минимума, установленного Правительством Ханты-Мансийского автономного округа-Югры.</w:t>
      </w:r>
    </w:p>
    <w:p w:rsidR="00DD5A22" w:rsidRPr="00A40ADF" w:rsidRDefault="00DD5A22" w:rsidP="0023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29B" w:rsidRDefault="00CC3862" w:rsidP="0023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DF">
        <w:rPr>
          <w:rFonts w:ascii="Times New Roman" w:hAnsi="Times New Roman" w:cs="Times New Roman"/>
          <w:sz w:val="28"/>
          <w:szCs w:val="28"/>
        </w:rPr>
        <w:t xml:space="preserve">2. </w:t>
      </w:r>
      <w:r w:rsidR="0089029B">
        <w:rPr>
          <w:rFonts w:ascii="Times New Roman" w:hAnsi="Times New Roman" w:cs="Times New Roman"/>
          <w:sz w:val="28"/>
          <w:szCs w:val="28"/>
        </w:rPr>
        <w:t>Стоимость имущества, находящегося в собственности членов семьи и подлежащего налогообложению, менее расчетного показателя рыночной стоимости предоставляемых жилых помещений муниципального жилищного фонда по договорам социального найма.</w:t>
      </w:r>
    </w:p>
    <w:p w:rsidR="00DD5A22" w:rsidRDefault="00DD5A22" w:rsidP="0023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29B" w:rsidRDefault="0089029B" w:rsidP="0023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Расчетный показатель рыночной стоимости жилых помещений определяется, как результат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 нормы предоставления площади жилого 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найма, количества членов семьи и средней рыночной стоимости одного квадратного метра площади 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 по каждому населенному пункту сельского поселения Сибирский.</w:t>
      </w:r>
    </w:p>
    <w:p w:rsidR="00514D8A" w:rsidRDefault="00514D8A" w:rsidP="0023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8A" w:rsidRPr="00514D8A" w:rsidRDefault="00514D8A" w:rsidP="00514D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14D8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14D8A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Сибирский от 10.02.2015 № 7 «</w:t>
      </w:r>
      <w:r w:rsidRPr="00514D8A">
        <w:rPr>
          <w:rFonts w:ascii="Times New Roman" w:hAnsi="Times New Roman"/>
          <w:sz w:val="28"/>
          <w:szCs w:val="28"/>
        </w:rPr>
        <w:t xml:space="preserve">Об установлении размера дохода, приходящегося на каждого члена семьи, и стоимости имущества, </w:t>
      </w:r>
      <w:r w:rsidRPr="00514D8A">
        <w:rPr>
          <w:rFonts w:ascii="Times New Roman" w:hAnsi="Times New Roman"/>
          <w:sz w:val="28"/>
          <w:szCs w:val="28"/>
        </w:rPr>
        <w:t xml:space="preserve"> </w:t>
      </w:r>
      <w:r w:rsidRPr="00514D8A">
        <w:rPr>
          <w:rFonts w:ascii="Times New Roman" w:hAnsi="Times New Roman"/>
          <w:sz w:val="28"/>
          <w:szCs w:val="28"/>
        </w:rPr>
        <w:t>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D5A22" w:rsidRDefault="00DD5A22" w:rsidP="0023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62" w:rsidRPr="00A40ADF" w:rsidRDefault="00514D8A" w:rsidP="0023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285E">
        <w:rPr>
          <w:rFonts w:ascii="Times New Roman" w:hAnsi="Times New Roman" w:cs="Times New Roman"/>
          <w:sz w:val="28"/>
          <w:szCs w:val="28"/>
        </w:rPr>
        <w:t xml:space="preserve">. </w:t>
      </w:r>
      <w:r w:rsidR="0002340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C3862" w:rsidRPr="00A40AD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F285E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DD5A22">
        <w:rPr>
          <w:rFonts w:ascii="Times New Roman" w:hAnsi="Times New Roman" w:cs="Times New Roman"/>
          <w:sz w:val="28"/>
          <w:szCs w:val="28"/>
        </w:rPr>
        <w:t>.</w:t>
      </w:r>
      <w:r w:rsidR="000F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62" w:rsidRDefault="00CC3862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347" w:rsidRDefault="00233347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347" w:rsidRPr="00A40ADF" w:rsidRDefault="00233347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347" w:rsidRDefault="00CC3862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AD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40AD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E5A84" w:rsidRPr="00A40ADF" w:rsidRDefault="00233347" w:rsidP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3862" w:rsidRPr="00A40ADF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174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AD2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40ADF">
        <w:rPr>
          <w:rFonts w:ascii="Times New Roman" w:hAnsi="Times New Roman" w:cs="Times New Roman"/>
          <w:sz w:val="28"/>
          <w:szCs w:val="28"/>
        </w:rPr>
        <w:t>В.Ю. Рысаков</w:t>
      </w:r>
    </w:p>
    <w:p w:rsidR="00233347" w:rsidRPr="00A40ADF" w:rsidRDefault="0023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3347" w:rsidRPr="00A40ADF" w:rsidSect="002333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C9" w:rsidRDefault="008348C9" w:rsidP="00233347">
      <w:pPr>
        <w:spacing w:after="0" w:line="240" w:lineRule="auto"/>
      </w:pPr>
      <w:r>
        <w:separator/>
      </w:r>
    </w:p>
  </w:endnote>
  <w:endnote w:type="continuationSeparator" w:id="0">
    <w:p w:rsidR="008348C9" w:rsidRDefault="008348C9" w:rsidP="0023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C9" w:rsidRDefault="008348C9" w:rsidP="00233347">
      <w:pPr>
        <w:spacing w:after="0" w:line="240" w:lineRule="auto"/>
      </w:pPr>
      <w:r>
        <w:separator/>
      </w:r>
    </w:p>
  </w:footnote>
  <w:footnote w:type="continuationSeparator" w:id="0">
    <w:p w:rsidR="008348C9" w:rsidRDefault="008348C9" w:rsidP="0023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596879"/>
      <w:docPartObj>
        <w:docPartGallery w:val="Page Numbers (Top of Page)"/>
        <w:docPartUnique/>
      </w:docPartObj>
    </w:sdtPr>
    <w:sdtEndPr/>
    <w:sdtContent>
      <w:p w:rsidR="00233347" w:rsidRDefault="002333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8A">
          <w:rPr>
            <w:noProof/>
          </w:rPr>
          <w:t>2</w:t>
        </w:r>
        <w:r>
          <w:fldChar w:fldCharType="end"/>
        </w:r>
      </w:p>
    </w:sdtContent>
  </w:sdt>
  <w:p w:rsidR="00233347" w:rsidRDefault="0023334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62"/>
    <w:rsid w:val="0002340B"/>
    <w:rsid w:val="000F285E"/>
    <w:rsid w:val="00233347"/>
    <w:rsid w:val="00514D8A"/>
    <w:rsid w:val="00547695"/>
    <w:rsid w:val="006E5A84"/>
    <w:rsid w:val="008348C9"/>
    <w:rsid w:val="00871A66"/>
    <w:rsid w:val="0089029B"/>
    <w:rsid w:val="008E13E2"/>
    <w:rsid w:val="00964F61"/>
    <w:rsid w:val="00A40ADF"/>
    <w:rsid w:val="00AD2174"/>
    <w:rsid w:val="00BA60D9"/>
    <w:rsid w:val="00CC3862"/>
    <w:rsid w:val="00D26A83"/>
    <w:rsid w:val="00D34774"/>
    <w:rsid w:val="00D87354"/>
    <w:rsid w:val="00DD5A22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A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E5A84"/>
    <w:rPr>
      <w:b/>
      <w:bCs/>
    </w:rPr>
  </w:style>
  <w:style w:type="paragraph" w:styleId="a4">
    <w:name w:val="Normal (Web)"/>
    <w:basedOn w:val="a"/>
    <w:uiPriority w:val="99"/>
    <w:semiHidden/>
    <w:unhideWhenUsed/>
    <w:rsid w:val="006E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0234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0234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D5A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347"/>
  </w:style>
  <w:style w:type="paragraph" w:styleId="aa">
    <w:name w:val="footer"/>
    <w:basedOn w:val="a"/>
    <w:link w:val="ab"/>
    <w:uiPriority w:val="99"/>
    <w:unhideWhenUsed/>
    <w:rsid w:val="0023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A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E5A84"/>
    <w:rPr>
      <w:b/>
      <w:bCs/>
    </w:rPr>
  </w:style>
  <w:style w:type="paragraph" w:styleId="a4">
    <w:name w:val="Normal (Web)"/>
    <w:basedOn w:val="a"/>
    <w:uiPriority w:val="99"/>
    <w:semiHidden/>
    <w:unhideWhenUsed/>
    <w:rsid w:val="006E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0234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0234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D5A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347"/>
  </w:style>
  <w:style w:type="paragraph" w:styleId="aa">
    <w:name w:val="footer"/>
    <w:basedOn w:val="a"/>
    <w:link w:val="ab"/>
    <w:uiPriority w:val="99"/>
    <w:unhideWhenUsed/>
    <w:rsid w:val="0023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Онин С.В.</dc:creator>
  <cp:lastModifiedBy>SBR</cp:lastModifiedBy>
  <cp:revision>6</cp:revision>
  <cp:lastPrinted>2015-12-30T06:30:00Z</cp:lastPrinted>
  <dcterms:created xsi:type="dcterms:W3CDTF">2015-12-18T07:50:00Z</dcterms:created>
  <dcterms:modified xsi:type="dcterms:W3CDTF">2015-12-30T06:30:00Z</dcterms:modified>
</cp:coreProperties>
</file>